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E" w:rsidRPr="00BA046E" w:rsidRDefault="0023711D" w:rsidP="00BF1DB8">
      <w:pPr>
        <w:spacing w:line="360" w:lineRule="auto"/>
        <w:jc w:val="center"/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46E"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A046E" w:rsidRPr="00BA046E"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A046E"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CONGRESO </w:t>
      </w:r>
      <w:r w:rsidR="00BA046E" w:rsidRPr="00BA046E"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ARGENTINO </w:t>
      </w:r>
    </w:p>
    <w:p w:rsidR="00BA046E" w:rsidRPr="00BA046E" w:rsidRDefault="0023711D" w:rsidP="00BF1DB8">
      <w:pPr>
        <w:spacing w:line="360" w:lineRule="auto"/>
        <w:jc w:val="center"/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46E"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JUSTICIA CONSTITUCIONAL</w:t>
      </w:r>
    </w:p>
    <w:p w:rsidR="0023711D" w:rsidRPr="00BA046E" w:rsidRDefault="0023711D" w:rsidP="00BF1DB8">
      <w:pPr>
        <w:spacing w:line="360" w:lineRule="auto"/>
        <w:jc w:val="center"/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46E">
        <w:rPr>
          <w:rFonts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A046E" w:rsidRPr="00BA046E" w:rsidRDefault="00BA046E" w:rsidP="00BA046E">
      <w:pPr>
        <w:spacing w:line="360" w:lineRule="auto"/>
        <w:jc w:val="center"/>
        <w:rPr>
          <w:rFonts w:cs="Courier Ne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46E">
        <w:rPr>
          <w:rFonts w:cs="Courier Ne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XXXI ENCUENTRO INTERNACIONAL </w:t>
      </w:r>
    </w:p>
    <w:p w:rsidR="00BA046E" w:rsidRPr="00BA046E" w:rsidRDefault="00BA046E" w:rsidP="00BA046E">
      <w:pPr>
        <w:spacing w:line="360" w:lineRule="auto"/>
        <w:jc w:val="center"/>
        <w:rPr>
          <w:rFonts w:cs="Courier New"/>
          <w:b/>
          <w:sz w:val="28"/>
          <w:szCs w:val="28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46E">
        <w:rPr>
          <w:rFonts w:cs="Courier Ne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JUSTICIA CONSTITUCIONAL </w:t>
      </w:r>
    </w:p>
    <w:p w:rsidR="00547EAB" w:rsidRDefault="00547EAB" w:rsidP="00BF1DB8">
      <w:pPr>
        <w:spacing w:line="360" w:lineRule="auto"/>
        <w:jc w:val="center"/>
        <w:rPr>
          <w:rFonts w:cs="Courier New"/>
          <w:b/>
          <w:sz w:val="36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046E" w:rsidRPr="00BA046E" w:rsidRDefault="00547EAB" w:rsidP="00BF1DB8">
      <w:pPr>
        <w:spacing w:line="360" w:lineRule="auto"/>
        <w:jc w:val="center"/>
        <w:rPr>
          <w:rFonts w:cs="Courier New"/>
          <w:b/>
          <w:sz w:val="36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/>
          <w:b/>
          <w:sz w:val="36"/>
          <w:szCs w:val="3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PANELES TEMATICOS</w:t>
      </w:r>
    </w:p>
    <w:p w:rsidR="00547EAB" w:rsidRDefault="00547EAB" w:rsidP="00547EAB">
      <w:pPr>
        <w:spacing w:line="360" w:lineRule="auto"/>
        <w:rPr>
          <w:rFonts w:cs="Courier New"/>
          <w:b/>
        </w:rPr>
      </w:pPr>
    </w:p>
    <w:p w:rsidR="006349AC" w:rsidRPr="00547EAB" w:rsidRDefault="00547EAB" w:rsidP="00547EAB">
      <w:pPr>
        <w:spacing w:line="360" w:lineRule="auto"/>
        <w:rPr>
          <w:rFonts w:cs="Courier New"/>
          <w:b/>
          <w:u w:val="single"/>
        </w:rPr>
      </w:pPr>
      <w:r w:rsidRPr="00547EAB">
        <w:rPr>
          <w:rFonts w:cs="Courier New"/>
          <w:b/>
          <w:u w:val="single"/>
        </w:rPr>
        <w:t xml:space="preserve">LUNES 3 DE OCTUBRE </w:t>
      </w:r>
    </w:p>
    <w:p w:rsidR="00547EAB" w:rsidRDefault="00547EAB" w:rsidP="00547EAB">
      <w:pPr>
        <w:spacing w:line="360" w:lineRule="auto"/>
        <w:jc w:val="both"/>
        <w:rPr>
          <w:rFonts w:cs="Courier New"/>
          <w:b/>
        </w:rPr>
      </w:pPr>
    </w:p>
    <w:p w:rsidR="00547EAB" w:rsidRPr="00547EAB" w:rsidRDefault="00547EAB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>11,30 horas</w:t>
      </w:r>
    </w:p>
    <w:p w:rsidR="005F3DD0" w:rsidRPr="00547EAB" w:rsidRDefault="005F3DD0" w:rsidP="00547EAB">
      <w:pPr>
        <w:pStyle w:val="Prrafodelista"/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 xml:space="preserve">PANEL I </w:t>
      </w:r>
    </w:p>
    <w:p w:rsidR="00F01030" w:rsidRPr="00547EAB" w:rsidRDefault="00CE0E76" w:rsidP="00547EAB">
      <w:pPr>
        <w:pStyle w:val="Prrafodelista"/>
        <w:spacing w:line="360" w:lineRule="auto"/>
        <w:jc w:val="both"/>
        <w:rPr>
          <w:rFonts w:cs="Courier New"/>
          <w:b/>
          <w:i/>
        </w:rPr>
      </w:pPr>
      <w:r w:rsidRPr="00547EAB">
        <w:rPr>
          <w:rFonts w:cs="Courier New"/>
          <w:b/>
          <w:i/>
        </w:rPr>
        <w:t xml:space="preserve">LA JUSTICIA </w:t>
      </w:r>
      <w:r w:rsidR="005C45A9" w:rsidRPr="00547EAB">
        <w:rPr>
          <w:rFonts w:cs="Courier New"/>
          <w:b/>
          <w:i/>
        </w:rPr>
        <w:t xml:space="preserve">CONSTITUCIONAL </w:t>
      </w:r>
      <w:r w:rsidRPr="00547EAB">
        <w:rPr>
          <w:rFonts w:cs="Courier New"/>
          <w:b/>
          <w:i/>
        </w:rPr>
        <w:t xml:space="preserve">EN EL ORDEN PROVINCIAL </w:t>
      </w:r>
    </w:p>
    <w:p w:rsidR="00547EAB" w:rsidRDefault="00547EAB" w:rsidP="00BF1DB8">
      <w:pPr>
        <w:spacing w:line="360" w:lineRule="auto"/>
        <w:jc w:val="both"/>
        <w:rPr>
          <w:rFonts w:cs="Courier New"/>
          <w:b/>
        </w:rPr>
      </w:pPr>
    </w:p>
    <w:p w:rsidR="00547EAB" w:rsidRPr="00547EAB" w:rsidRDefault="00547EAB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>15,00 horas</w:t>
      </w:r>
    </w:p>
    <w:p w:rsidR="00EF726C" w:rsidRPr="00547EAB" w:rsidRDefault="00EF726C" w:rsidP="00547EAB">
      <w:pPr>
        <w:pStyle w:val="Prrafodelista"/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 xml:space="preserve">PANEL II </w:t>
      </w:r>
    </w:p>
    <w:p w:rsidR="00EF726C" w:rsidRDefault="005C45A9" w:rsidP="00547EAB">
      <w:pPr>
        <w:pStyle w:val="Prrafodelista"/>
        <w:spacing w:line="360" w:lineRule="auto"/>
        <w:jc w:val="both"/>
        <w:rPr>
          <w:rFonts w:cs="Courier New"/>
          <w:b/>
          <w:i/>
        </w:rPr>
      </w:pPr>
      <w:r w:rsidRPr="00547EAB">
        <w:rPr>
          <w:rFonts w:cs="Courier New"/>
          <w:b/>
          <w:i/>
        </w:rPr>
        <w:t xml:space="preserve">JUSTICIA </w:t>
      </w:r>
      <w:r w:rsidR="00EF726C" w:rsidRPr="00547EAB">
        <w:rPr>
          <w:rFonts w:cs="Courier New"/>
          <w:b/>
          <w:i/>
        </w:rPr>
        <w:t xml:space="preserve">CONSTITUCIONAL TRANSNACIONAL </w:t>
      </w:r>
    </w:p>
    <w:p w:rsidR="00547EAB" w:rsidRPr="00547EAB" w:rsidRDefault="00547EAB" w:rsidP="00547EAB">
      <w:pPr>
        <w:pStyle w:val="Prrafodelista"/>
        <w:spacing w:line="360" w:lineRule="auto"/>
        <w:jc w:val="both"/>
        <w:rPr>
          <w:rFonts w:cs="Courier New"/>
          <w:b/>
          <w:i/>
        </w:rPr>
      </w:pPr>
    </w:p>
    <w:p w:rsidR="00547EAB" w:rsidRPr="00547EAB" w:rsidRDefault="00547EAB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 xml:space="preserve">17,30 horas. </w:t>
      </w:r>
    </w:p>
    <w:p w:rsidR="00984372" w:rsidRDefault="00984372" w:rsidP="00547EAB">
      <w:pPr>
        <w:spacing w:line="360" w:lineRule="auto"/>
        <w:ind w:left="708"/>
        <w:jc w:val="both"/>
        <w:rPr>
          <w:rFonts w:cs="Courier New"/>
          <w:b/>
        </w:rPr>
      </w:pPr>
      <w:r>
        <w:rPr>
          <w:rFonts w:cs="Courier New"/>
          <w:b/>
        </w:rPr>
        <w:t xml:space="preserve">PANEL III </w:t>
      </w:r>
    </w:p>
    <w:p w:rsidR="009837E3" w:rsidRDefault="00984372" w:rsidP="00547EAB">
      <w:pPr>
        <w:spacing w:line="360" w:lineRule="auto"/>
        <w:ind w:left="708"/>
        <w:jc w:val="both"/>
        <w:rPr>
          <w:rFonts w:cs="Courier New"/>
          <w:b/>
        </w:rPr>
      </w:pPr>
      <w:r w:rsidRPr="00984372">
        <w:rPr>
          <w:rFonts w:cs="Courier New"/>
          <w:b/>
        </w:rPr>
        <w:t xml:space="preserve">JUSTICIA CONSTITUCIONAL TRASNACIONAL </w:t>
      </w:r>
    </w:p>
    <w:p w:rsidR="001B09D9" w:rsidRDefault="001B09D9" w:rsidP="001B09D9">
      <w:pPr>
        <w:spacing w:line="360" w:lineRule="auto"/>
        <w:jc w:val="both"/>
        <w:rPr>
          <w:rFonts w:cs="Courier New"/>
          <w:b/>
        </w:rPr>
      </w:pPr>
    </w:p>
    <w:p w:rsidR="001B09D9" w:rsidRPr="00547EAB" w:rsidRDefault="001B09D9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>19,00 horas</w:t>
      </w:r>
    </w:p>
    <w:p w:rsidR="00302EC2" w:rsidRPr="00302EC2" w:rsidRDefault="00302EC2" w:rsidP="00547EAB">
      <w:pPr>
        <w:spacing w:line="360" w:lineRule="auto"/>
        <w:ind w:left="708"/>
        <w:jc w:val="both"/>
        <w:rPr>
          <w:rFonts w:cs="Courier New"/>
          <w:b/>
        </w:rPr>
      </w:pPr>
      <w:r w:rsidRPr="00302EC2">
        <w:rPr>
          <w:rFonts w:cs="Courier New"/>
          <w:b/>
        </w:rPr>
        <w:t>I MESA REDONDO</w:t>
      </w:r>
    </w:p>
    <w:p w:rsidR="00302EC2" w:rsidRDefault="00302EC2" w:rsidP="00547EAB">
      <w:pPr>
        <w:spacing w:line="360" w:lineRule="auto"/>
        <w:ind w:left="708"/>
        <w:jc w:val="both"/>
        <w:rPr>
          <w:rFonts w:cs="Courier New"/>
          <w:b/>
        </w:rPr>
      </w:pPr>
      <w:r>
        <w:rPr>
          <w:rFonts w:cs="Courier New"/>
          <w:b/>
        </w:rPr>
        <w:t xml:space="preserve">LOS </w:t>
      </w:r>
      <w:r w:rsidRPr="00302EC2">
        <w:rPr>
          <w:rFonts w:cs="Courier New"/>
          <w:b/>
        </w:rPr>
        <w:t xml:space="preserve">AMICUS CURIAE EN LOS TRIBUNALES </w:t>
      </w:r>
      <w:r w:rsidR="001B09D9" w:rsidRPr="00302EC2">
        <w:rPr>
          <w:rFonts w:cs="Courier New"/>
          <w:b/>
        </w:rPr>
        <w:t xml:space="preserve">INTERNACIONALES </w:t>
      </w:r>
      <w:r w:rsidR="001B09D9">
        <w:rPr>
          <w:rFonts w:cs="Courier New"/>
          <w:b/>
        </w:rPr>
        <w:t>Y</w:t>
      </w:r>
      <w:r>
        <w:rPr>
          <w:rFonts w:cs="Courier New"/>
          <w:b/>
        </w:rPr>
        <w:t xml:space="preserve"> REGIONALES</w:t>
      </w:r>
    </w:p>
    <w:p w:rsidR="00302EC2" w:rsidRDefault="00302EC2" w:rsidP="00547EAB">
      <w:pPr>
        <w:spacing w:line="360" w:lineRule="auto"/>
        <w:ind w:left="708"/>
        <w:jc w:val="both"/>
        <w:rPr>
          <w:rFonts w:cs="Courier New"/>
        </w:rPr>
      </w:pPr>
      <w:r w:rsidRPr="00D108B4">
        <w:rPr>
          <w:rFonts w:cs="Courier New"/>
        </w:rPr>
        <w:t>P</w:t>
      </w:r>
      <w:r w:rsidR="00D108B4" w:rsidRPr="00D108B4">
        <w:rPr>
          <w:rFonts w:cs="Courier New"/>
        </w:rPr>
        <w:t xml:space="preserve">erfiles, y recomendaciones </w:t>
      </w:r>
    </w:p>
    <w:p w:rsidR="00D108B4" w:rsidRPr="00D108B4" w:rsidRDefault="00D108B4" w:rsidP="00547EAB">
      <w:pPr>
        <w:spacing w:line="360" w:lineRule="auto"/>
        <w:ind w:left="708"/>
        <w:jc w:val="both"/>
        <w:rPr>
          <w:rFonts w:cs="Courier New"/>
          <w:b/>
        </w:rPr>
      </w:pPr>
      <w:r w:rsidRPr="00D108B4">
        <w:rPr>
          <w:rFonts w:cs="Courier New"/>
          <w:b/>
        </w:rPr>
        <w:t xml:space="preserve">Director y coordinador: </w:t>
      </w:r>
      <w:r w:rsidRPr="00D108B4">
        <w:rPr>
          <w:rFonts w:cs="Courier New"/>
        </w:rPr>
        <w:t>DR. PATRICIO MARANIELLO. Presidente de la AAJC</w:t>
      </w:r>
      <w:r>
        <w:rPr>
          <w:rFonts w:cs="Courier New"/>
          <w:b/>
        </w:rPr>
        <w:t xml:space="preserve"> </w:t>
      </w:r>
    </w:p>
    <w:p w:rsidR="00302EC2" w:rsidRDefault="00302EC2" w:rsidP="003169DE">
      <w:pPr>
        <w:spacing w:line="360" w:lineRule="auto"/>
        <w:jc w:val="both"/>
        <w:rPr>
          <w:rFonts w:cs="Courier New"/>
        </w:rPr>
      </w:pPr>
    </w:p>
    <w:p w:rsidR="00302EC2" w:rsidRDefault="00302EC2" w:rsidP="003169DE">
      <w:pPr>
        <w:spacing w:line="360" w:lineRule="auto"/>
        <w:jc w:val="both"/>
        <w:rPr>
          <w:rFonts w:cs="Courier New"/>
        </w:rPr>
      </w:pPr>
    </w:p>
    <w:p w:rsidR="0002008E" w:rsidRPr="00547EAB" w:rsidRDefault="00302EC2" w:rsidP="00547EAB">
      <w:pPr>
        <w:spacing w:line="360" w:lineRule="auto"/>
        <w:jc w:val="both"/>
        <w:rPr>
          <w:rFonts w:cs="Courier New"/>
          <w:b/>
          <w:u w:val="single"/>
        </w:rPr>
      </w:pPr>
      <w:r>
        <w:rPr>
          <w:rFonts w:cs="Courier New"/>
        </w:rPr>
        <w:t xml:space="preserve"> </w:t>
      </w:r>
      <w:r w:rsidR="00547EAB" w:rsidRPr="00547EAB">
        <w:rPr>
          <w:rFonts w:cs="Courier New"/>
          <w:b/>
          <w:u w:val="single"/>
        </w:rPr>
        <w:t xml:space="preserve">MARTES 4 DE OCTUBRE </w:t>
      </w:r>
    </w:p>
    <w:p w:rsidR="00547EAB" w:rsidRDefault="00547EAB" w:rsidP="00547EAB">
      <w:pPr>
        <w:spacing w:line="360" w:lineRule="auto"/>
        <w:jc w:val="both"/>
        <w:rPr>
          <w:rFonts w:cs="Courier New"/>
          <w:b/>
        </w:rPr>
      </w:pPr>
    </w:p>
    <w:p w:rsidR="00547EAB" w:rsidRPr="00547EAB" w:rsidRDefault="00547EAB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 xml:space="preserve">10,00 horas. </w:t>
      </w:r>
    </w:p>
    <w:p w:rsidR="007A1B8A" w:rsidRPr="009837E3" w:rsidRDefault="009837E3" w:rsidP="00547EAB">
      <w:pPr>
        <w:spacing w:line="360" w:lineRule="auto"/>
        <w:ind w:left="708"/>
        <w:jc w:val="both"/>
        <w:rPr>
          <w:rFonts w:cs="Courier New"/>
          <w:b/>
        </w:rPr>
      </w:pPr>
      <w:r w:rsidRPr="009837E3">
        <w:rPr>
          <w:rFonts w:cs="Courier New"/>
          <w:b/>
        </w:rPr>
        <w:t xml:space="preserve">PANEL </w:t>
      </w:r>
      <w:r w:rsidR="009B27A2">
        <w:rPr>
          <w:rFonts w:cs="Courier New"/>
          <w:b/>
        </w:rPr>
        <w:t xml:space="preserve">IV </w:t>
      </w:r>
    </w:p>
    <w:p w:rsidR="00302EC2" w:rsidRDefault="00302EC2" w:rsidP="00547EAB">
      <w:pPr>
        <w:spacing w:line="360" w:lineRule="auto"/>
        <w:ind w:left="708"/>
        <w:jc w:val="both"/>
        <w:rPr>
          <w:rFonts w:cs="Courier New"/>
          <w:b/>
          <w:i/>
        </w:rPr>
      </w:pPr>
      <w:r>
        <w:rPr>
          <w:rFonts w:cs="Courier New"/>
          <w:b/>
          <w:i/>
        </w:rPr>
        <w:t xml:space="preserve">LA JUSTICIA CONSTITUCIONAL REGIONAL </w:t>
      </w:r>
    </w:p>
    <w:p w:rsidR="00547EAB" w:rsidRDefault="00547EAB" w:rsidP="00547EAB">
      <w:pPr>
        <w:spacing w:line="360" w:lineRule="auto"/>
        <w:ind w:left="708"/>
        <w:jc w:val="both"/>
        <w:rPr>
          <w:rFonts w:cs="Courier New"/>
          <w:b/>
          <w:i/>
        </w:rPr>
      </w:pPr>
    </w:p>
    <w:p w:rsidR="001B09D9" w:rsidRDefault="001B09D9" w:rsidP="007A1B8A">
      <w:pPr>
        <w:spacing w:line="360" w:lineRule="auto"/>
        <w:jc w:val="both"/>
        <w:rPr>
          <w:rFonts w:cs="Courier New"/>
          <w:b/>
        </w:rPr>
      </w:pPr>
    </w:p>
    <w:p w:rsidR="00547EAB" w:rsidRPr="00547EAB" w:rsidRDefault="00547EAB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lang w:val="es-ES"/>
        </w:rPr>
      </w:pPr>
      <w:r w:rsidRPr="00547EAB">
        <w:rPr>
          <w:rFonts w:cs="Courier New"/>
          <w:b/>
          <w:lang w:val="es-ES"/>
        </w:rPr>
        <w:t>15,00 Horas</w:t>
      </w:r>
      <w:r w:rsidRPr="00547EAB">
        <w:rPr>
          <w:rFonts w:cs="Courier New"/>
          <w:lang w:val="es-ES"/>
        </w:rPr>
        <w:t xml:space="preserve">. </w:t>
      </w:r>
    </w:p>
    <w:p w:rsidR="004C17A2" w:rsidRDefault="004C17A2" w:rsidP="00547EAB">
      <w:pPr>
        <w:spacing w:line="360" w:lineRule="auto"/>
        <w:ind w:left="708"/>
        <w:jc w:val="both"/>
        <w:rPr>
          <w:rFonts w:cs="Courier New"/>
          <w:b/>
          <w:lang w:val="es-ES"/>
        </w:rPr>
      </w:pPr>
      <w:r>
        <w:rPr>
          <w:rFonts w:cs="Courier New"/>
          <w:b/>
          <w:lang w:val="es-ES"/>
        </w:rPr>
        <w:t>PANEL V</w:t>
      </w:r>
    </w:p>
    <w:p w:rsidR="00302EC2" w:rsidRDefault="00302EC2" w:rsidP="00547EAB">
      <w:pPr>
        <w:spacing w:line="360" w:lineRule="auto"/>
        <w:ind w:left="708"/>
        <w:jc w:val="both"/>
        <w:rPr>
          <w:rFonts w:cs="Courier New"/>
          <w:b/>
          <w:lang w:val="es-ES"/>
        </w:rPr>
      </w:pPr>
      <w:r>
        <w:rPr>
          <w:rFonts w:cs="Courier New"/>
          <w:b/>
          <w:lang w:val="es-ES"/>
        </w:rPr>
        <w:t xml:space="preserve">LA JUSTICIA CONSTITUCIONAL Y LOS DERECHOS HUMANO  </w:t>
      </w:r>
    </w:p>
    <w:p w:rsidR="00547EAB" w:rsidRDefault="00547EAB" w:rsidP="00547EAB">
      <w:pPr>
        <w:spacing w:line="360" w:lineRule="auto"/>
        <w:ind w:left="708"/>
        <w:jc w:val="both"/>
        <w:rPr>
          <w:rFonts w:cs="Courier New"/>
          <w:b/>
          <w:lang w:val="es-ES"/>
        </w:rPr>
      </w:pPr>
    </w:p>
    <w:p w:rsidR="0024749F" w:rsidRPr="0024749F" w:rsidRDefault="0024749F" w:rsidP="008A0031">
      <w:pPr>
        <w:spacing w:line="360" w:lineRule="auto"/>
        <w:jc w:val="both"/>
        <w:rPr>
          <w:rFonts w:cs="Courier New"/>
          <w:b/>
          <w:lang w:val="es-ES"/>
        </w:rPr>
      </w:pPr>
    </w:p>
    <w:p w:rsidR="00547EAB" w:rsidRPr="00547EAB" w:rsidRDefault="00547EAB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 xml:space="preserve">17,30 Horas. </w:t>
      </w:r>
    </w:p>
    <w:p w:rsidR="00F61730" w:rsidRDefault="00F61730" w:rsidP="00547EAB">
      <w:pPr>
        <w:spacing w:line="360" w:lineRule="auto"/>
        <w:ind w:left="708"/>
        <w:jc w:val="both"/>
        <w:rPr>
          <w:rFonts w:cs="Courier New"/>
          <w:b/>
        </w:rPr>
      </w:pPr>
      <w:r w:rsidRPr="00F61730">
        <w:rPr>
          <w:rFonts w:cs="Courier New"/>
          <w:b/>
        </w:rPr>
        <w:t xml:space="preserve">PANEL VI </w:t>
      </w:r>
    </w:p>
    <w:p w:rsidR="00F61730" w:rsidRDefault="00F61730" w:rsidP="00547EAB">
      <w:pPr>
        <w:spacing w:line="360" w:lineRule="auto"/>
        <w:ind w:left="708"/>
        <w:jc w:val="both"/>
        <w:rPr>
          <w:rFonts w:cs="Courier New"/>
          <w:b/>
        </w:rPr>
      </w:pPr>
      <w:r w:rsidRPr="00F61730">
        <w:rPr>
          <w:rFonts w:cs="Courier New"/>
          <w:b/>
        </w:rPr>
        <w:lastRenderedPageBreak/>
        <w:t xml:space="preserve">LA JUSTICIA CONSTITUCIONAL Y EL LITIGIO ESTRUCTURAL </w:t>
      </w:r>
    </w:p>
    <w:p w:rsidR="00547EAB" w:rsidRDefault="00547EAB" w:rsidP="008A0031">
      <w:pPr>
        <w:spacing w:line="360" w:lineRule="auto"/>
        <w:jc w:val="both"/>
        <w:rPr>
          <w:rFonts w:cs="Courier New"/>
          <w:b/>
          <w:lang w:val="es-ES"/>
        </w:rPr>
      </w:pPr>
    </w:p>
    <w:p w:rsidR="00547EAB" w:rsidRPr="00547EAB" w:rsidRDefault="00547EAB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b/>
          <w:lang w:val="es-ES"/>
        </w:rPr>
      </w:pPr>
      <w:r w:rsidRPr="00547EAB">
        <w:rPr>
          <w:rFonts w:cs="Courier New"/>
          <w:b/>
          <w:lang w:val="es-ES"/>
        </w:rPr>
        <w:t>18,30 Horas</w:t>
      </w:r>
    </w:p>
    <w:p w:rsidR="00F61730" w:rsidRDefault="00F61730" w:rsidP="00547EAB">
      <w:pPr>
        <w:spacing w:line="360" w:lineRule="auto"/>
        <w:ind w:left="708"/>
        <w:jc w:val="both"/>
        <w:rPr>
          <w:rFonts w:cs="Courier New"/>
          <w:b/>
          <w:lang w:val="es-ES"/>
        </w:rPr>
      </w:pPr>
      <w:r>
        <w:rPr>
          <w:rFonts w:cs="Courier New"/>
          <w:b/>
          <w:lang w:val="es-ES"/>
        </w:rPr>
        <w:t xml:space="preserve">PANEL VII </w:t>
      </w:r>
    </w:p>
    <w:p w:rsidR="00F61730" w:rsidRDefault="00F61730" w:rsidP="00547EAB">
      <w:pPr>
        <w:spacing w:line="360" w:lineRule="auto"/>
        <w:ind w:left="708"/>
        <w:jc w:val="both"/>
        <w:rPr>
          <w:rFonts w:cs="Courier New"/>
          <w:b/>
          <w:lang w:val="es-ES"/>
        </w:rPr>
      </w:pPr>
      <w:r>
        <w:rPr>
          <w:rFonts w:cs="Courier New"/>
          <w:b/>
          <w:lang w:val="es-ES"/>
        </w:rPr>
        <w:t>LA JUSTICIA CONSTITUCIONAL AMBIENTAL</w:t>
      </w:r>
      <w:r w:rsidR="003E4CAD">
        <w:rPr>
          <w:rFonts w:cs="Courier New"/>
          <w:b/>
          <w:lang w:val="es-ES"/>
        </w:rPr>
        <w:t xml:space="preserve"> </w:t>
      </w:r>
    </w:p>
    <w:p w:rsidR="00547EAB" w:rsidRDefault="00547EAB" w:rsidP="00547EAB">
      <w:pPr>
        <w:spacing w:line="360" w:lineRule="auto"/>
        <w:ind w:left="708"/>
        <w:jc w:val="both"/>
        <w:rPr>
          <w:rFonts w:cs="Courier New"/>
          <w:b/>
          <w:lang w:val="es-ES"/>
        </w:rPr>
      </w:pPr>
    </w:p>
    <w:p w:rsidR="001B09D9" w:rsidRDefault="001B09D9" w:rsidP="008A0031">
      <w:pPr>
        <w:spacing w:line="360" w:lineRule="auto"/>
        <w:jc w:val="both"/>
        <w:rPr>
          <w:rFonts w:cs="Courier New"/>
          <w:b/>
          <w:lang w:val="es-ES"/>
        </w:rPr>
      </w:pPr>
    </w:p>
    <w:p w:rsidR="00D108B4" w:rsidRPr="00547EAB" w:rsidRDefault="00D108B4" w:rsidP="00547EAB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>19,00 horas</w:t>
      </w:r>
    </w:p>
    <w:p w:rsidR="00D108B4" w:rsidRPr="00302EC2" w:rsidRDefault="00D108B4" w:rsidP="00547EAB">
      <w:pPr>
        <w:spacing w:line="360" w:lineRule="auto"/>
        <w:ind w:left="708"/>
        <w:jc w:val="both"/>
        <w:rPr>
          <w:rFonts w:cs="Courier New"/>
          <w:b/>
        </w:rPr>
      </w:pPr>
      <w:r>
        <w:rPr>
          <w:rFonts w:cs="Courier New"/>
          <w:b/>
        </w:rPr>
        <w:t>I</w:t>
      </w:r>
      <w:r w:rsidRPr="00302EC2">
        <w:rPr>
          <w:rFonts w:cs="Courier New"/>
          <w:b/>
        </w:rPr>
        <w:t>I MESA REDONDO</w:t>
      </w:r>
    </w:p>
    <w:p w:rsidR="00D108B4" w:rsidRDefault="00D108B4" w:rsidP="00547EAB">
      <w:pPr>
        <w:spacing w:line="360" w:lineRule="auto"/>
        <w:ind w:left="708"/>
        <w:jc w:val="both"/>
        <w:rPr>
          <w:rFonts w:cs="Courier New"/>
          <w:b/>
        </w:rPr>
      </w:pPr>
      <w:r>
        <w:rPr>
          <w:rFonts w:cs="Courier New"/>
          <w:b/>
        </w:rPr>
        <w:t xml:space="preserve">INTEGRACION Y FUNCIONAMIENTO DE </w:t>
      </w:r>
      <w:r w:rsidRPr="00302EC2">
        <w:rPr>
          <w:rFonts w:cs="Courier New"/>
          <w:b/>
        </w:rPr>
        <w:t xml:space="preserve">LOS TRIBUNALES </w:t>
      </w:r>
      <w:r w:rsidR="001B09D9" w:rsidRPr="00302EC2">
        <w:rPr>
          <w:rFonts w:cs="Courier New"/>
          <w:b/>
        </w:rPr>
        <w:t xml:space="preserve">INTERNACIONALES </w:t>
      </w:r>
      <w:r w:rsidR="001B09D9">
        <w:rPr>
          <w:rFonts w:cs="Courier New"/>
          <w:b/>
        </w:rPr>
        <w:t>Y</w:t>
      </w:r>
      <w:r>
        <w:rPr>
          <w:rFonts w:cs="Courier New"/>
          <w:b/>
        </w:rPr>
        <w:t xml:space="preserve"> REGIONALES</w:t>
      </w:r>
    </w:p>
    <w:p w:rsidR="00D108B4" w:rsidRDefault="00D108B4" w:rsidP="00547EAB">
      <w:pPr>
        <w:spacing w:line="360" w:lineRule="auto"/>
        <w:ind w:left="708"/>
        <w:jc w:val="both"/>
        <w:rPr>
          <w:rFonts w:cs="Courier New"/>
        </w:rPr>
      </w:pPr>
      <w:r w:rsidRPr="00D108B4">
        <w:rPr>
          <w:rFonts w:cs="Courier New"/>
        </w:rPr>
        <w:t xml:space="preserve">Perfiles, y recomendaciones </w:t>
      </w:r>
    </w:p>
    <w:p w:rsidR="00D108B4" w:rsidRPr="00D108B4" w:rsidRDefault="00D108B4" w:rsidP="00547EAB">
      <w:pPr>
        <w:spacing w:line="360" w:lineRule="auto"/>
        <w:ind w:left="708"/>
        <w:jc w:val="both"/>
        <w:rPr>
          <w:rFonts w:cs="Courier New"/>
          <w:b/>
        </w:rPr>
      </w:pPr>
      <w:r w:rsidRPr="00D108B4">
        <w:rPr>
          <w:rFonts w:cs="Courier New"/>
          <w:b/>
        </w:rPr>
        <w:t xml:space="preserve">Director y coordinador: </w:t>
      </w:r>
      <w:r w:rsidRPr="00D108B4">
        <w:rPr>
          <w:rFonts w:cs="Courier New"/>
        </w:rPr>
        <w:t xml:space="preserve">DR. </w:t>
      </w:r>
      <w:r>
        <w:rPr>
          <w:rFonts w:cs="Courier New"/>
        </w:rPr>
        <w:t>JAVIER BARRAZA</w:t>
      </w:r>
      <w:r w:rsidRPr="00D108B4">
        <w:rPr>
          <w:rFonts w:cs="Courier New"/>
        </w:rPr>
        <w:t xml:space="preserve">. </w:t>
      </w:r>
      <w:r>
        <w:rPr>
          <w:rFonts w:cs="Courier New"/>
        </w:rPr>
        <w:t xml:space="preserve">Director </w:t>
      </w:r>
      <w:r w:rsidRPr="00D108B4">
        <w:rPr>
          <w:rFonts w:cs="Courier New"/>
        </w:rPr>
        <w:t>de</w:t>
      </w:r>
      <w:r w:rsidR="006F6736">
        <w:rPr>
          <w:rFonts w:cs="Courier New"/>
        </w:rPr>
        <w:t xml:space="preserve">l Instituto de Derecho </w:t>
      </w:r>
      <w:r w:rsidR="001B09D9">
        <w:rPr>
          <w:rFonts w:cs="Courier New"/>
        </w:rPr>
        <w:t xml:space="preserve">Administrativo de </w:t>
      </w:r>
      <w:r w:rsidR="001B09D9" w:rsidRPr="00D108B4">
        <w:rPr>
          <w:rFonts w:cs="Courier New"/>
        </w:rPr>
        <w:t>la</w:t>
      </w:r>
      <w:r w:rsidRPr="00D108B4">
        <w:rPr>
          <w:rFonts w:cs="Courier New"/>
        </w:rPr>
        <w:t xml:space="preserve"> AAJC</w:t>
      </w:r>
      <w:r>
        <w:rPr>
          <w:rFonts w:cs="Courier New"/>
          <w:b/>
        </w:rPr>
        <w:t xml:space="preserve"> </w:t>
      </w:r>
    </w:p>
    <w:p w:rsidR="008A0031" w:rsidRDefault="008A0031" w:rsidP="008A0031">
      <w:pPr>
        <w:spacing w:line="360" w:lineRule="auto"/>
        <w:jc w:val="both"/>
        <w:rPr>
          <w:rFonts w:cs="Courier New"/>
        </w:rPr>
      </w:pPr>
    </w:p>
    <w:p w:rsidR="006F6736" w:rsidRDefault="006F6736" w:rsidP="008A0031">
      <w:pPr>
        <w:spacing w:line="360" w:lineRule="auto"/>
        <w:jc w:val="both"/>
        <w:rPr>
          <w:rFonts w:cs="Courier New"/>
        </w:rPr>
      </w:pPr>
      <w:bookmarkStart w:id="0" w:name="_GoBack"/>
      <w:bookmarkEnd w:id="0"/>
    </w:p>
    <w:sectPr w:rsidR="006F6736" w:rsidSect="00F041BC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F3" w:rsidRDefault="00B958F3" w:rsidP="0023711D">
      <w:r>
        <w:separator/>
      </w:r>
    </w:p>
  </w:endnote>
  <w:endnote w:type="continuationSeparator" w:id="0">
    <w:p w:rsidR="00B958F3" w:rsidRDefault="00B958F3" w:rsidP="0023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45" w:rsidRDefault="00421A4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47EAB" w:rsidRPr="00547EAB">
      <w:rPr>
        <w:noProof/>
        <w:lang w:val="es-ES"/>
      </w:rPr>
      <w:t>1</w:t>
    </w:r>
    <w:r>
      <w:fldChar w:fldCharType="end"/>
    </w:r>
  </w:p>
  <w:p w:rsidR="00421A45" w:rsidRDefault="0042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F3" w:rsidRDefault="00B958F3" w:rsidP="0023711D">
      <w:r>
        <w:separator/>
      </w:r>
    </w:p>
  </w:footnote>
  <w:footnote w:type="continuationSeparator" w:id="0">
    <w:p w:rsidR="00B958F3" w:rsidRDefault="00B958F3" w:rsidP="0023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1D" w:rsidRDefault="00BA046E" w:rsidP="00E01736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31A23D88" wp14:editId="381F61D9">
              <wp:simplePos x="0" y="0"/>
              <wp:positionH relativeFrom="page">
                <wp:posOffset>5226050</wp:posOffset>
              </wp:positionH>
              <wp:positionV relativeFrom="paragraph">
                <wp:posOffset>353695</wp:posOffset>
              </wp:positionV>
              <wp:extent cx="707390" cy="760730"/>
              <wp:effectExtent l="0" t="0" r="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942544" id="Group 4" o:spid="_x0000_s1026" style="position:absolute;margin-left:411.5pt;margin-top:27.85pt;width:55.7pt;height:59.9pt;z-index:-251658752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EREQgAAEwqAAAOAAAAZHJzL2Uyb0RvYy54bWzsWttu20YQfS/QfyD4WMARl3cKkYPWiYMC&#10;aRs07gfQFCURpUiWpC2nRf+9Z/ZCrRwuReRSoI39YEnm0ezM2bmu9/mLh31p3edtV9TVymbPHNvK&#10;q6xeF9V2Zf92c30R21bXp9U6LesqX9nv885+cfntN88PzTJ3611drvPWgpCqWx6alb3r+2a5WHTZ&#10;Lt+n3bO6ySs83NTtPu3xsd0u1m16gPR9uXAdJ1wc6nbdtHWWdx3++lI8tC+5/M0mz/pfNpsu761y&#10;ZUO3nv9u+e9b+r24fJ4ut23a7IpMqpF+hBb7tKiw6CDqZdqn1l1bfCBqX2Rt3dWb/llW7xf1ZlNk&#10;ObcB1jDnkTWv2/qu4bZsl4dtM9AEah/x9NFis5/v37ZWsV7Zrm1V6R5bxFe1fKLm0GyXQLxum3fN&#10;21bYh7dv6uz3Do8Xj5/T560AW7eHn+o1xKV3fc2pedi0exIBo60HvgPvhx3IH3orwx8jJ/IS7FOG&#10;R1GID3KHsh22kb4VMebZFp5euG6SiO3Ldq/k1xljvvgyY0lMTxfpUqzLdZW6kWFwt+7IaPdpjL7b&#10;pU3ON6ojviSjgWL0V7hhWm3L3AoEqxylKO10PrUnpGMH2s8yGbFIcsLihAlOFKEeGORsBrF7wke6&#10;bNquf53Xe4verOwWSvJ9Su/fdL2gTkFo27q6LNbXRVnyD+329qpsrfsUcRUFV9ErbhnYPoGVFYGr&#10;mr4mJIq/QDusQc9ITx4nfyXM9Z0f3OTiOoyjC//aDy6SyIkvHJb8kISOn/gvr/8mBZm/3BXrdV69&#10;KapcxSzz5+2gzB4i2njUWoeVnQRuwG0/0b7TjXT4j6TwBLYveqSwstiv7HgApctdnq5fVWuYnS77&#10;tCjF+8Wp+txBwYF65azAVcXOCz+9rdfv4QVtjU3CZiLZ4s2ubv+0rQMS18ru/rhL29y2yh8r+HHC&#10;fJ8yHf/gB5GLD63+5FZ/klYZRK3s3rbE26teZMe7pi22O6zEODFV/T3ieFNwxyD9hFY8B/BQ+pdi&#10;KvwwpsIvElMxBQ7lmaeY0urxaJ15iinrPx1TkYqp6zbPqdWyoi8SUswfSncoS7cqU8wJZOH22OM6&#10;ld2JOkWJVNUmNFprWUG2a9m33CBgN/sS7dt3CytwY+tgcbE8Ax9RTEM51s6SC5JEJQit0CDIMYiB&#10;KQMGIsYFwaYBRLoYZKFRGGBGWch8A8hsHfZyQGnWoTAPhKU7Ud/TZfZQSRLxDvkffaXDs31Td9Rs&#10;EaNIgTe8p4AIoGgTDGCwRmBP1shpMJghsOoapsEwncDcK5Ua4lWqT73L4w6/tS10+LekDXqdtCer&#10;1Vuq+cLldiubHIAe7Ov7/KbmkJ6sB8l8Xd6CYrnj87LScYIk6UbAqafqteHSxHIw4xzw8bJCDOSS&#10;DbxPGIwhDrTgOOlKTpqXr7xDwxglG7Gnpmxem0xT9dhEOj7oIE7E6DgUED57UZuIaejzzTlBKNLG&#10;BYsc3vWJ+YEGR5chr9PU6GI+RMgjNNS8qYfI7PqBcEWyJqlnyodcz1Q+Ysr5I2L08kHFY0SMXjxC&#10;gxi9csTjYvS64Yfj2uhVgxnkYJOHyuJRVRyxKtExBrOYXqZZNC6IdnNYLaBCNkIQ8vYRZBKkEx2Z&#10;BOlUM4NGOtWJZ9BIJ9vAETsh28Q20+k2bD7T6Wa+wTia/wYqmUGUq/PNQpMonXDXwLirM84igze5&#10;OuW+N845hnJN9cTgUK5OeugaROmsu45h/6jiD1zFJq102l1m4IrGx0GUMZt4Ou9w8XG38nTemYl4&#10;TyferJdOPPMNm+jpzLuOb9BLZ56Fhozp6dSzxCRLp57Fhij0dO5ZbOCezj+O3CNYR5OVr3PPQgP3&#10;vs49Oc64LJ175hs81de5d53EIEvnHueY49z7OvdIxQZZOvcm6n2detcx1Ahfpz4yWBicMm/wrkBn&#10;PjCJ0olnpjoa6MR7Bt+i2fLoDyFNhiPFK9B5dw2uFei0M9+whcEJ7eMbGOisMz6ujimls25gKjwh&#10;3dS4hDrpmnXolP5no6FxQgXjNEfysweanSbHWepTCC1awPNwuCuHq/bzjHS4JIfPm4AZ3I7DT2Zg&#10;o6HUPXD4PFOpRSA4ugDROk/r7kpTUelnwaWpqOaz4NJUd56pcki/ceeZKk91b1B45yhDlZeYQW2d&#10;BZemonzOgktTUSFnweWuogjOgVMVJN1R52bBpak4pJsFl6b680ylcsWVmWcqlSQOn2cqlR2Co7DM&#10;0T2QpqJ4zIJLU1EgZsGlqSgCs+DS1GCeqZTsyVSkc026SE+fcBpGpcfCYRiNWWOHYehg+brnDsNi&#10;wZU6w1VnYOpVnIXJMV79g1Y9VK8CJD0GqUzYqZ6qV4GS8Yw4nULRzAXS4CZTKAGKpkGgCZIS5TlK&#10;G/UqtBJ7xM7oLqjC4DapFf1HGytiKJuEIV1yWDTNlzyCZ8k0YaGIEPS7k4vG6L6gG4aNSZhyHjnD&#10;w1kVXepV0IbRZp48X+IcfkvBLC8UTouhY1q/WOwqBoppHLZd7MU0LUQbx2F4mHI4jAACh0l+EkfB&#10;SV43bQZadw6LpldliWAPWXBqUbTcXJo3vSgLRf5CDzEpjcYHMmEaJav5Gc0e5SLhRPCCTzghv46v&#10;nKH9OTlI/yruMDydkA+Xq77IVSA4vzghP14F4pHw2Y/IcfmDx9kFbtPwwD0ekSMLI6vTGTndoRLB&#10;qs7Im6e7QHSD7+ku0Ge6C8Rv2+HKIv9HjLxeSXci9c94r18CvfwHAAD//wMAUEsDBBQABgAIAAAA&#10;IQCLkf1M4QAAAAoBAAAPAAAAZHJzL2Rvd25yZXYueG1sTI9BS8NAEIXvgv9hGcGb3aTp2hqzKaWo&#10;pyLYCuJtmkyT0OxsyG6T9N+7nvQ4zMd738vWk2nFQL1rLGuIZxEI4sKWDVcaPg+vDysQziOX2Fom&#10;DVdysM5vbzJMSzvyBw17X4kQwi5FDbX3XSqlK2oy6Ga2Iw6/k+0N+nD2lSx7HEO4aeU8ih6lwYZD&#10;Q40dbWsqzvuL0fA24rhJ4pdhdz5tr98H9f61i0nr+7tp8wzC0+T/YPjVD+qQB6ejvXDpRKthNU/C&#10;Fq9BqSWIADwliwWIYyCXSoHMM/l/Qv4DAAD//wMAUEsBAi0AFAAGAAgAAAAhALaDOJL+AAAA4QEA&#10;ABMAAAAAAAAAAAAAAAAAAAAAAFtDb250ZW50X1R5cGVzXS54bWxQSwECLQAUAAYACAAAACEAOP0h&#10;/9YAAACUAQAACwAAAAAAAAAAAAAAAAAvAQAAX3JlbHMvLnJlbHNQSwECLQAUAAYACAAAACEAltzx&#10;EREIAABMKgAADgAAAAAAAAAAAAAAAAAuAgAAZHJzL2Uyb0RvYy54bWxQSwECLQAUAAYACAAAACEA&#10;i5H9TOEAAAAKAQAADwAAAAAAAAAAAAAAAABrCgAAZHJzL2Rvd25yZXYueG1sUEsFBgAAAAAEAAQA&#10;8wAAAHkLAAAAAA==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22r4A&#10;AADaAAAADwAAAGRycy9kb3ducmV2LnhtbERPTYvCMBC9C/6HMII3TVV20WoUWVhZvFRbDx6HZmyL&#10;zaQkUbv/3hwW9vh435tdb1rxJOcbywpm0wQEcWl1w5WCS/E9WYLwAVlja5kU/JKH3XY42GCq7YvP&#10;9MxDJWII+xQV1CF0qZS+rMmgn9qOOHI36wyGCF0ltcNXDDetnCfJpzTYcGyosaOvmsp7/jAKitOV&#10;KTtW+emDuqxfZcYt5gelxqN+vwYRqA//4j/3j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59tq+AAAA2gAAAA8AAAAAAAAAAAAAAAAAmAIAAGRycy9kb3ducmV2&#10;LnhtbFBLBQYAAAAABAAEAPUAAACDAwAAAAA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    <v:path arrowok="t"/>
              </v:rect>
              <w10:wrap anchorx="page"/>
            </v:group>
          </w:pict>
        </mc:Fallback>
      </mc:AlternateContent>
    </w:r>
    <w:r w:rsidRPr="0023711D">
      <w:rPr>
        <w:noProof/>
        <w:lang w:val="es-AR" w:eastAsia="es-AR"/>
      </w:rPr>
      <w:drawing>
        <wp:inline distT="0" distB="0" distL="0" distR="0" wp14:anchorId="26F99AB3" wp14:editId="50B088D6">
          <wp:extent cx="1200150" cy="1047750"/>
          <wp:effectExtent l="0" t="0" r="0" b="0"/>
          <wp:docPr id="4" name="Imagen 4" descr="logo de la asociacion mund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la asociacion mund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51D">
      <w:t xml:space="preserve">          </w:t>
    </w:r>
    <w:r w:rsidRPr="00BA046E">
      <w:rPr>
        <w:noProof/>
        <w:lang w:val="es-AR" w:eastAsia="es-AR"/>
      </w:rPr>
      <w:drawing>
        <wp:inline distT="0" distB="0" distL="0" distR="0" wp14:anchorId="1F7E6258" wp14:editId="4E8F9353">
          <wp:extent cx="1971675" cy="1257300"/>
          <wp:effectExtent l="0" t="0" r="9525" b="0"/>
          <wp:docPr id="12" name="Picture 4" descr="http://www.defensorposadas.com.ar/wp-content/uploads/2014/06/mis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fensorposadas.com.ar/wp-content/uploads/2014/06/mision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51D">
      <w:t xml:space="preserve">                   </w:t>
    </w:r>
    <w:r w:rsidR="00E01736">
      <w:t xml:space="preserve">                   </w:t>
    </w:r>
  </w:p>
  <w:p w:rsidR="0023711D" w:rsidRDefault="00BA046E" w:rsidP="00E01736">
    <w:pPr>
      <w:pStyle w:val="Encabezado"/>
      <w:contextualSpacing/>
      <w:mirrorIndents/>
      <w:jc w:val="both"/>
      <w:rPr>
        <w:rFonts w:ascii="Times New Roman" w:hAnsi="Times New Roman"/>
        <w:noProof/>
        <w:sz w:val="20"/>
        <w:szCs w:val="20"/>
        <w:lang w:val="es-AR" w:eastAsia="es-AR"/>
      </w:rPr>
    </w:pPr>
    <w:r w:rsidRPr="00CD251D">
      <w:rPr>
        <w:rFonts w:ascii="Times New Roman" w:hAnsi="Times New Roman"/>
        <w:noProof/>
        <w:sz w:val="20"/>
        <w:szCs w:val="20"/>
        <w:lang w:val="es-AR" w:eastAsia="es-AR"/>
      </w:rPr>
      <w:drawing>
        <wp:inline distT="0" distB="0" distL="0" distR="0" wp14:anchorId="7513AA52" wp14:editId="0E79FD75">
          <wp:extent cx="1619250" cy="447675"/>
          <wp:effectExtent l="0" t="0" r="0" b="9525"/>
          <wp:docPr id="8" name="Imagen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736">
      <w:rPr>
        <w:rFonts w:ascii="Times New Roman" w:hAnsi="Times New Roman"/>
        <w:noProof/>
        <w:sz w:val="20"/>
        <w:szCs w:val="20"/>
        <w:lang w:val="es-AR" w:eastAsia="es-AR"/>
      </w:rPr>
      <w:tab/>
    </w:r>
    <w:r w:rsidR="00E01736">
      <w:rPr>
        <w:rFonts w:ascii="Times New Roman" w:hAnsi="Times New Roman"/>
        <w:noProof/>
        <w:sz w:val="20"/>
        <w:szCs w:val="20"/>
        <w:lang w:val="es-AR" w:eastAsia="es-AR"/>
      </w:rPr>
      <w:tab/>
    </w:r>
    <w:r w:rsidRPr="00E01736">
      <w:rPr>
        <w:rFonts w:ascii="Times New Roman" w:hAnsi="Times New Roman"/>
        <w:noProof/>
        <w:lang w:val="es-AR" w:eastAsia="es-AR"/>
      </w:rPr>
      <w:drawing>
        <wp:inline distT="0" distB="0" distL="0" distR="0" wp14:anchorId="78FD3A1B" wp14:editId="25AB1E63">
          <wp:extent cx="1400175" cy="552450"/>
          <wp:effectExtent l="0" t="0" r="9525" b="0"/>
          <wp:docPr id="9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736" w:rsidRDefault="00E01736" w:rsidP="00E01736">
    <w:pPr>
      <w:pStyle w:val="Encabezado"/>
      <w:contextualSpacing/>
      <w:mirrorIndents/>
      <w:jc w:val="both"/>
      <w:rPr>
        <w:rFonts w:ascii="Times New Roman" w:hAnsi="Times New Roman"/>
        <w:noProof/>
        <w:sz w:val="20"/>
        <w:szCs w:val="20"/>
        <w:lang w:val="es-AR" w:eastAsia="es-AR"/>
      </w:rPr>
    </w:pPr>
  </w:p>
  <w:p w:rsidR="00E01736" w:rsidRDefault="00E01736">
    <w:pPr>
      <w:pStyle w:val="Encabezado"/>
      <w:rPr>
        <w:rFonts w:ascii="Times New Roman" w:hAnsi="Times New Roman"/>
        <w:noProof/>
        <w:sz w:val="20"/>
        <w:szCs w:val="20"/>
        <w:lang w:val="es-AR" w:eastAsia="es-AR"/>
      </w:rPr>
    </w:pPr>
  </w:p>
  <w:p w:rsidR="00E01736" w:rsidRDefault="00E01736">
    <w:pPr>
      <w:pStyle w:val="Encabezado"/>
      <w:rPr>
        <w:rFonts w:ascii="Times New Roman" w:hAnsi="Times New Roman"/>
        <w:noProof/>
        <w:sz w:val="20"/>
        <w:szCs w:val="20"/>
        <w:lang w:val="es-AR" w:eastAsia="es-AR"/>
      </w:rPr>
    </w:pPr>
  </w:p>
  <w:p w:rsidR="00CD251D" w:rsidRDefault="00CD25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C4D"/>
    <w:multiLevelType w:val="hybridMultilevel"/>
    <w:tmpl w:val="D13C6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5943"/>
    <w:multiLevelType w:val="hybridMultilevel"/>
    <w:tmpl w:val="538EF5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2CB"/>
    <w:multiLevelType w:val="hybridMultilevel"/>
    <w:tmpl w:val="2F006280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72AA9"/>
    <w:multiLevelType w:val="hybridMultilevel"/>
    <w:tmpl w:val="8D568B84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311E"/>
    <w:multiLevelType w:val="hybridMultilevel"/>
    <w:tmpl w:val="02B8CD32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D2422"/>
    <w:multiLevelType w:val="hybridMultilevel"/>
    <w:tmpl w:val="E40E987C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E49BA"/>
    <w:multiLevelType w:val="hybridMultilevel"/>
    <w:tmpl w:val="B5C27898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C77F9"/>
    <w:multiLevelType w:val="hybridMultilevel"/>
    <w:tmpl w:val="D2EE7762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0518"/>
    <w:multiLevelType w:val="hybridMultilevel"/>
    <w:tmpl w:val="B8A64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C74AD"/>
    <w:multiLevelType w:val="hybridMultilevel"/>
    <w:tmpl w:val="E718388A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63192"/>
    <w:multiLevelType w:val="hybridMultilevel"/>
    <w:tmpl w:val="E7D6864C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E4F33"/>
    <w:multiLevelType w:val="hybridMultilevel"/>
    <w:tmpl w:val="A4387E66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03837"/>
    <w:multiLevelType w:val="hybridMultilevel"/>
    <w:tmpl w:val="9DCACC28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D38D6"/>
    <w:multiLevelType w:val="hybridMultilevel"/>
    <w:tmpl w:val="4D10C93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F59CC"/>
    <w:multiLevelType w:val="hybridMultilevel"/>
    <w:tmpl w:val="387C5C3A"/>
    <w:lvl w:ilvl="0" w:tplc="94D40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ED"/>
    <w:rsid w:val="00006CCD"/>
    <w:rsid w:val="0001776A"/>
    <w:rsid w:val="0002008E"/>
    <w:rsid w:val="0003391E"/>
    <w:rsid w:val="00064495"/>
    <w:rsid w:val="00070191"/>
    <w:rsid w:val="00093434"/>
    <w:rsid w:val="000C19E9"/>
    <w:rsid w:val="000E2F95"/>
    <w:rsid w:val="00120789"/>
    <w:rsid w:val="0012501A"/>
    <w:rsid w:val="00151C2E"/>
    <w:rsid w:val="00173127"/>
    <w:rsid w:val="0017742C"/>
    <w:rsid w:val="001B09D9"/>
    <w:rsid w:val="001B5240"/>
    <w:rsid w:val="00203117"/>
    <w:rsid w:val="0021749E"/>
    <w:rsid w:val="00220EE9"/>
    <w:rsid w:val="00227173"/>
    <w:rsid w:val="002365FD"/>
    <w:rsid w:val="0023711D"/>
    <w:rsid w:val="00241E21"/>
    <w:rsid w:val="00247101"/>
    <w:rsid w:val="0024749F"/>
    <w:rsid w:val="00270D21"/>
    <w:rsid w:val="00283644"/>
    <w:rsid w:val="0028621F"/>
    <w:rsid w:val="00291CA6"/>
    <w:rsid w:val="00294BEC"/>
    <w:rsid w:val="002F2723"/>
    <w:rsid w:val="002F468E"/>
    <w:rsid w:val="00302EC2"/>
    <w:rsid w:val="003169DE"/>
    <w:rsid w:val="00337359"/>
    <w:rsid w:val="0034508B"/>
    <w:rsid w:val="00345499"/>
    <w:rsid w:val="00346122"/>
    <w:rsid w:val="0036153E"/>
    <w:rsid w:val="003715DF"/>
    <w:rsid w:val="003902BD"/>
    <w:rsid w:val="003A1A0A"/>
    <w:rsid w:val="003D44A8"/>
    <w:rsid w:val="003E0384"/>
    <w:rsid w:val="003E4CAD"/>
    <w:rsid w:val="0040068B"/>
    <w:rsid w:val="004027F1"/>
    <w:rsid w:val="00421A45"/>
    <w:rsid w:val="00422A9F"/>
    <w:rsid w:val="0043171E"/>
    <w:rsid w:val="004407F8"/>
    <w:rsid w:val="00465DE6"/>
    <w:rsid w:val="00477C50"/>
    <w:rsid w:val="004948BE"/>
    <w:rsid w:val="004958D2"/>
    <w:rsid w:val="004A74EE"/>
    <w:rsid w:val="004B10B5"/>
    <w:rsid w:val="004C17A2"/>
    <w:rsid w:val="004F1E25"/>
    <w:rsid w:val="005449B1"/>
    <w:rsid w:val="00547EAB"/>
    <w:rsid w:val="0057579E"/>
    <w:rsid w:val="005C45A9"/>
    <w:rsid w:val="005F3DD0"/>
    <w:rsid w:val="00602348"/>
    <w:rsid w:val="00626F34"/>
    <w:rsid w:val="00631852"/>
    <w:rsid w:val="006349AC"/>
    <w:rsid w:val="00636B48"/>
    <w:rsid w:val="00667204"/>
    <w:rsid w:val="006A6D22"/>
    <w:rsid w:val="006B1332"/>
    <w:rsid w:val="006C7DDB"/>
    <w:rsid w:val="006F3E6B"/>
    <w:rsid w:val="006F6736"/>
    <w:rsid w:val="0074507F"/>
    <w:rsid w:val="007A1B8A"/>
    <w:rsid w:val="007A2987"/>
    <w:rsid w:val="007C457F"/>
    <w:rsid w:val="007D28B7"/>
    <w:rsid w:val="007D7CED"/>
    <w:rsid w:val="00802A34"/>
    <w:rsid w:val="0082180D"/>
    <w:rsid w:val="008409F5"/>
    <w:rsid w:val="0089592F"/>
    <w:rsid w:val="00897851"/>
    <w:rsid w:val="008A0031"/>
    <w:rsid w:val="008B3F2D"/>
    <w:rsid w:val="008B5D95"/>
    <w:rsid w:val="008D163A"/>
    <w:rsid w:val="008E2F6C"/>
    <w:rsid w:val="009837E3"/>
    <w:rsid w:val="00984372"/>
    <w:rsid w:val="009A2D83"/>
    <w:rsid w:val="009B27A2"/>
    <w:rsid w:val="00A44DC0"/>
    <w:rsid w:val="00A452C3"/>
    <w:rsid w:val="00A738FA"/>
    <w:rsid w:val="00A739F3"/>
    <w:rsid w:val="00A9037D"/>
    <w:rsid w:val="00AA770C"/>
    <w:rsid w:val="00AC0A3A"/>
    <w:rsid w:val="00AF1F70"/>
    <w:rsid w:val="00B17AD2"/>
    <w:rsid w:val="00B20459"/>
    <w:rsid w:val="00B83E0E"/>
    <w:rsid w:val="00B958F3"/>
    <w:rsid w:val="00B96145"/>
    <w:rsid w:val="00B964DC"/>
    <w:rsid w:val="00BA046E"/>
    <w:rsid w:val="00BD2918"/>
    <w:rsid w:val="00BF1DB8"/>
    <w:rsid w:val="00BF3EE6"/>
    <w:rsid w:val="00CD251D"/>
    <w:rsid w:val="00CE0E76"/>
    <w:rsid w:val="00CE34C1"/>
    <w:rsid w:val="00CE3755"/>
    <w:rsid w:val="00D0701B"/>
    <w:rsid w:val="00D108B4"/>
    <w:rsid w:val="00D301B5"/>
    <w:rsid w:val="00D301B7"/>
    <w:rsid w:val="00D3212F"/>
    <w:rsid w:val="00D43392"/>
    <w:rsid w:val="00D71382"/>
    <w:rsid w:val="00D81C2A"/>
    <w:rsid w:val="00D840C2"/>
    <w:rsid w:val="00DD002D"/>
    <w:rsid w:val="00DF21B0"/>
    <w:rsid w:val="00DF24E1"/>
    <w:rsid w:val="00E01736"/>
    <w:rsid w:val="00E24C83"/>
    <w:rsid w:val="00E2674B"/>
    <w:rsid w:val="00E33584"/>
    <w:rsid w:val="00E51451"/>
    <w:rsid w:val="00E64D07"/>
    <w:rsid w:val="00E84559"/>
    <w:rsid w:val="00E9055B"/>
    <w:rsid w:val="00EB4862"/>
    <w:rsid w:val="00EC480B"/>
    <w:rsid w:val="00EC7C99"/>
    <w:rsid w:val="00ED4FB5"/>
    <w:rsid w:val="00EF726C"/>
    <w:rsid w:val="00F01030"/>
    <w:rsid w:val="00F041BC"/>
    <w:rsid w:val="00F129C7"/>
    <w:rsid w:val="00F22625"/>
    <w:rsid w:val="00F61730"/>
    <w:rsid w:val="00F62AFF"/>
    <w:rsid w:val="00F85D1B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48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3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7359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71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3711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71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3711D"/>
    <w:rPr>
      <w:sz w:val="24"/>
      <w:szCs w:val="24"/>
      <w:lang w:val="es-ES_tradnl"/>
    </w:rPr>
  </w:style>
  <w:style w:type="character" w:styleId="Textoennegrita">
    <w:name w:val="Strong"/>
    <w:uiPriority w:val="22"/>
    <w:qFormat/>
    <w:locked/>
    <w:rsid w:val="003169DE"/>
    <w:rPr>
      <w:b/>
      <w:bCs/>
    </w:rPr>
  </w:style>
  <w:style w:type="character" w:customStyle="1" w:styleId="apple-converted-space">
    <w:name w:val="apple-converted-space"/>
    <w:rsid w:val="003169DE"/>
  </w:style>
  <w:style w:type="character" w:customStyle="1" w:styleId="Subttulo1">
    <w:name w:val="Subtítulo1"/>
    <w:rsid w:val="006B1332"/>
  </w:style>
  <w:style w:type="character" w:customStyle="1" w:styleId="paragraph">
    <w:name w:val="paragraph"/>
    <w:rsid w:val="006B1332"/>
  </w:style>
  <w:style w:type="character" w:styleId="nfasis">
    <w:name w:val="Emphasis"/>
    <w:uiPriority w:val="20"/>
    <w:qFormat/>
    <w:locked/>
    <w:rsid w:val="008B5D95"/>
    <w:rPr>
      <w:i/>
      <w:iCs/>
    </w:rPr>
  </w:style>
  <w:style w:type="paragraph" w:styleId="Prrafodelista">
    <w:name w:val="List Paragraph"/>
    <w:basedOn w:val="Normal"/>
    <w:uiPriority w:val="34"/>
    <w:qFormat/>
    <w:rsid w:val="006C7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8409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48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3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7359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71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3711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71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3711D"/>
    <w:rPr>
      <w:sz w:val="24"/>
      <w:szCs w:val="24"/>
      <w:lang w:val="es-ES_tradnl"/>
    </w:rPr>
  </w:style>
  <w:style w:type="character" w:styleId="Textoennegrita">
    <w:name w:val="Strong"/>
    <w:uiPriority w:val="22"/>
    <w:qFormat/>
    <w:locked/>
    <w:rsid w:val="003169DE"/>
    <w:rPr>
      <w:b/>
      <w:bCs/>
    </w:rPr>
  </w:style>
  <w:style w:type="character" w:customStyle="1" w:styleId="apple-converted-space">
    <w:name w:val="apple-converted-space"/>
    <w:rsid w:val="003169DE"/>
  </w:style>
  <w:style w:type="character" w:customStyle="1" w:styleId="Subttulo1">
    <w:name w:val="Subtítulo1"/>
    <w:rsid w:val="006B1332"/>
  </w:style>
  <w:style w:type="character" w:customStyle="1" w:styleId="paragraph">
    <w:name w:val="paragraph"/>
    <w:rsid w:val="006B1332"/>
  </w:style>
  <w:style w:type="character" w:styleId="nfasis">
    <w:name w:val="Emphasis"/>
    <w:uiPriority w:val="20"/>
    <w:qFormat/>
    <w:locked/>
    <w:rsid w:val="008B5D95"/>
    <w:rPr>
      <w:i/>
      <w:iCs/>
    </w:rPr>
  </w:style>
  <w:style w:type="paragraph" w:styleId="Prrafodelista">
    <w:name w:val="List Paragraph"/>
    <w:basedOn w:val="Normal"/>
    <w:uiPriority w:val="34"/>
    <w:qFormat/>
    <w:rsid w:val="006C7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840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0B64-07F7-4154-8321-EBA6C9EF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DE PRESENTACIÓN DEL PRIMER TRATADO DE DERECHO JUDICIAL</vt:lpstr>
    </vt:vector>
  </TitlesOfParts>
  <Company>untref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 PRESENTACIÓN DEL PRIMER TRATADO DE DERECHO JUDICIAL</dc:title>
  <dc:creator>Maria untref</dc:creator>
  <cp:lastModifiedBy>pato</cp:lastModifiedBy>
  <cp:revision>2</cp:revision>
  <cp:lastPrinted>2015-03-13T20:20:00Z</cp:lastPrinted>
  <dcterms:created xsi:type="dcterms:W3CDTF">2016-04-07T09:20:00Z</dcterms:created>
  <dcterms:modified xsi:type="dcterms:W3CDTF">2016-04-07T09:20:00Z</dcterms:modified>
</cp:coreProperties>
</file>